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Cable 24V</w:t>
      </w:r>
    </w:p>
    <w:p>
      <w:pPr/>
      <w:r>
        <w:rPr>
          <w:b w:val="1"/>
          <w:bCs w:val="1"/>
        </w:rPr>
        <w:t xml:space="preserve">1m</w:t>
      </w:r>
    </w:p>
    <w:p/>
    <w:p>
      <w:pPr/>
      <w:r>
        <w:rPr/>
        <w:t xml:space="preserve">Con bombilla: No;Garantía de fabricante: 3 años;Variante: 1m;UE1, EAN: 4007841089276;Aplicación, lugar: Zona exterior;Aplicación, sala: Zona exterior, Jardín, Terraza / Balcón;Color: Negro;Contenido del paquete: 1;Índice de protección: IP 67;Clase de aislamiento: III;Temperatura ambiente: de -20 a 40 °C;Producto categoría: 24V-Jardín Accesorios;Anzahl der Ausgänge: 1;Geeignet für Konstantspannung: Sí;Geeignet für Konstantstrom: No;Ausgangsspannung: 24 V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Cable 24V 1m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2026-08-20T02:35:25+02:00</dcterms:created>
  <dcterms:modified xsi:type="dcterms:W3CDTF">2026-08-20T02:35:25+02:00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